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  <w:lang w:val="en-US" w:eastAsia="zh-CN"/>
        </w:rPr>
        <w:t>郑州医药健康职业</w:t>
      </w:r>
      <w:r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</w:rPr>
        <w:t>学院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  <w:lang w:val="en-US" w:eastAsia="zh-CN"/>
        </w:rPr>
        <w:t>关于</w:t>
      </w:r>
      <w:r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</w:rPr>
        <w:t>毕业生就业指导工作</w:t>
      </w:r>
      <w:r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  <w:lang w:val="en-US" w:eastAsia="zh-CN"/>
        </w:rPr>
        <w:t>内容和相关办法</w:t>
      </w:r>
    </w:p>
    <w:p>
      <w:pPr>
        <w:jc w:val="center"/>
        <w:rPr>
          <w:rFonts w:hint="default"/>
          <w:b/>
          <w:bCs/>
          <w:sz w:val="32"/>
          <w:szCs w:val="32"/>
          <w:lang w:val="en-US" w:eastAsia="zh-CN"/>
        </w:rPr>
      </w:pPr>
    </w:p>
    <w:p>
      <w:pPr>
        <w:jc w:val="left"/>
        <w:rPr>
          <w:rFonts w:hint="default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一、毕业生就业指导工作内容</w:t>
      </w:r>
    </w:p>
    <w:p>
      <w:pPr>
        <w:numPr>
          <w:ilvl w:val="0"/>
          <w:numId w:val="0"/>
        </w:numPr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根据国家的就业方针、政策和有关规定，结合学校的具体情况，制定全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校</w:t>
      </w:r>
      <w:r>
        <w:rPr>
          <w:rFonts w:hint="eastAsia" w:ascii="仿宋" w:hAnsi="仿宋" w:eastAsia="仿宋" w:cs="仿宋"/>
          <w:sz w:val="30"/>
          <w:szCs w:val="30"/>
        </w:rPr>
        <w:t>毕业生就业工作规定及细则;</w:t>
      </w:r>
    </w:p>
    <w:p>
      <w:pPr>
        <w:numPr>
          <w:ilvl w:val="0"/>
          <w:numId w:val="1"/>
        </w:numPr>
        <w:ind w:left="0" w:leftChars="0" w:firstLine="420" w:firstLineChars="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制定就业指导计划和毕业教育计划，组织各</w:t>
      </w:r>
      <w:bookmarkStart w:id="0" w:name="_GoBack"/>
      <w:bookmarkEnd w:id="0"/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学院</w:t>
      </w:r>
      <w:r>
        <w:rPr>
          <w:rFonts w:hint="eastAsia" w:ascii="仿宋" w:hAnsi="仿宋" w:eastAsia="仿宋" w:cs="仿宋"/>
          <w:sz w:val="30"/>
          <w:szCs w:val="30"/>
        </w:rPr>
        <w:t>实施就业指导和毕业教育，并进行检查监督,宏观管理、督促、考核各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二级学院</w:t>
      </w:r>
      <w:r>
        <w:rPr>
          <w:rFonts w:hint="eastAsia" w:ascii="仿宋" w:hAnsi="仿宋" w:eastAsia="仿宋" w:cs="仿宋"/>
          <w:sz w:val="30"/>
          <w:szCs w:val="30"/>
        </w:rPr>
        <w:t>的就业工作;</w:t>
      </w:r>
    </w:p>
    <w:p>
      <w:pPr>
        <w:numPr>
          <w:ilvl w:val="0"/>
          <w:numId w:val="1"/>
        </w:numPr>
        <w:ind w:left="0" w:leftChars="0" w:firstLine="420" w:firstLineChars="0"/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</w:rPr>
        <w:t>拓宽就业渠道，收集、整理并发布毕业生需求信息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；</w:t>
      </w:r>
    </w:p>
    <w:p>
      <w:pPr>
        <w:numPr>
          <w:ilvl w:val="0"/>
          <w:numId w:val="1"/>
        </w:numPr>
        <w:ind w:left="0" w:leftChars="0" w:firstLine="420" w:firstLineChars="0"/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</w:rPr>
        <w:t>负责全院毕业生就业资格审查工作，并及时向省主管部门报送毕业生资源情况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；</w:t>
      </w:r>
    </w:p>
    <w:p>
      <w:pPr>
        <w:numPr>
          <w:ilvl w:val="0"/>
          <w:numId w:val="1"/>
        </w:numPr>
        <w:ind w:left="0" w:leftChars="0" w:firstLine="420" w:firstLineChars="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负责组织举办院内供需见面活动，组织毕业生参加省、市主管部门举办的供需见面和双向选择活动;</w:t>
      </w:r>
    </w:p>
    <w:p>
      <w:pPr>
        <w:numPr>
          <w:ilvl w:val="0"/>
          <w:numId w:val="1"/>
        </w:numPr>
        <w:ind w:left="0" w:leftChars="0" w:firstLine="420" w:firstLineChars="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负责毕业生推荐工作，指导、审核毕业生签定就业协议;</w:t>
      </w:r>
    </w:p>
    <w:p>
      <w:pPr>
        <w:numPr>
          <w:ilvl w:val="0"/>
          <w:numId w:val="1"/>
        </w:numPr>
        <w:ind w:left="0" w:leftChars="0" w:firstLine="420" w:firstLineChars="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按照省教育厅的要求编制、上报毕业生就业建议方案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，</w:t>
      </w:r>
      <w:r>
        <w:rPr>
          <w:rFonts w:hint="eastAsia" w:ascii="仿宋" w:hAnsi="仿宋" w:eastAsia="仿宋" w:cs="仿宋"/>
          <w:sz w:val="30"/>
          <w:szCs w:val="30"/>
        </w:rPr>
        <w:t>负责毕业生就业指导工作，组织就业指导课的教学，提供就业咨询服务;</w:t>
      </w:r>
    </w:p>
    <w:p>
      <w:pPr>
        <w:numPr>
          <w:ilvl w:val="0"/>
          <w:numId w:val="1"/>
        </w:numPr>
        <w:ind w:left="0" w:leftChars="0" w:firstLine="420" w:firstLineChars="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负责办理毕业生就业报到手续，处理协调毕业生遗留问题;</w:t>
      </w:r>
    </w:p>
    <w:p>
      <w:pPr>
        <w:numPr>
          <w:ilvl w:val="0"/>
          <w:numId w:val="1"/>
        </w:numPr>
        <w:ind w:left="0" w:leftChars="0" w:firstLine="420" w:firstLineChars="0"/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</w:rPr>
        <w:t>开展毕业生文明离校活动，组织、协调有关部门办理毕业生离校手续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；</w:t>
      </w:r>
    </w:p>
    <w:p>
      <w:pPr>
        <w:numPr>
          <w:ilvl w:val="0"/>
          <w:numId w:val="1"/>
        </w:numPr>
        <w:ind w:left="0" w:leftChars="0" w:firstLine="420" w:firstLineChars="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组织开展与毕业生就业有关的调查研究工作，开展毕业生就业工作研究，组织并指导实施全院毕业生就业制度改革;</w:t>
      </w:r>
    </w:p>
    <w:p>
      <w:pPr>
        <w:jc w:val="left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二、毕业生日常就业咨询服务的管理办法</w:t>
      </w:r>
    </w:p>
    <w:p>
      <w:pPr>
        <w:numPr>
          <w:ilvl w:val="0"/>
          <w:numId w:val="0"/>
        </w:numPr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为解决毕业生在择业时面临的各种难题，帮助他们顺利的就业，进一步发挥咨询服务的导向作用，特制定本办法。</w:t>
      </w:r>
    </w:p>
    <w:p>
      <w:pPr>
        <w:numPr>
          <w:ilvl w:val="0"/>
          <w:numId w:val="2"/>
        </w:numPr>
        <w:ind w:left="0" w:leftChars="0" w:firstLine="420" w:firstLineChars="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咨询服务内容，新生入学教育咨询服务、就业政策资询服务、用人单位信息咨询服务、毕业生离校政策咨询服务等。</w:t>
      </w:r>
    </w:p>
    <w:p>
      <w:pPr>
        <w:numPr>
          <w:ilvl w:val="0"/>
          <w:numId w:val="2"/>
        </w:numPr>
        <w:ind w:left="0" w:leftChars="0" w:firstLine="420" w:firstLineChars="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咨询服务人员配备:各系就业工作领导小组成员、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就业相关</w:t>
      </w:r>
      <w:r>
        <w:rPr>
          <w:rFonts w:hint="eastAsia" w:ascii="仿宋" w:hAnsi="仿宋" w:eastAsia="仿宋" w:cs="仿宋"/>
          <w:sz w:val="30"/>
          <w:szCs w:val="30"/>
        </w:rPr>
        <w:t>工作人员。</w:t>
      </w:r>
    </w:p>
    <w:p>
      <w:pPr>
        <w:numPr>
          <w:ilvl w:val="0"/>
          <w:numId w:val="2"/>
        </w:numPr>
        <w:ind w:left="0" w:leftChars="0" w:firstLine="420" w:firstLineChars="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咨询服务方式:开设就业指导课、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学校新媒体平台</w:t>
      </w:r>
      <w:r>
        <w:rPr>
          <w:rFonts w:hint="eastAsia" w:ascii="仿宋" w:hAnsi="仿宋" w:eastAsia="仿宋" w:cs="仿宋"/>
          <w:sz w:val="30"/>
          <w:szCs w:val="30"/>
        </w:rPr>
        <w:t>、就业政策问答材料、以及开通就业咨询电话等。</w:t>
      </w:r>
    </w:p>
    <w:p>
      <w:pPr>
        <w:numPr>
          <w:ilvl w:val="0"/>
          <w:numId w:val="2"/>
        </w:numPr>
        <w:ind w:left="0" w:leftChars="0" w:firstLine="420" w:firstLineChars="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咨询服务时间:每周二、四全天。其他由各系根据毕业生的具体需要另行安排。</w:t>
      </w:r>
    </w:p>
    <w:p>
      <w:pPr>
        <w:numPr>
          <w:ilvl w:val="0"/>
          <w:numId w:val="2"/>
        </w:numPr>
        <w:ind w:left="0" w:leftChars="0" w:firstLine="420" w:firstLineChars="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咨询服务地点:毕业生就业指导办公室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112</w:t>
      </w:r>
      <w:r>
        <w:rPr>
          <w:rFonts w:hint="eastAsia" w:ascii="仿宋" w:hAnsi="仿宋" w:eastAsia="仿宋" w:cs="仿宋"/>
          <w:sz w:val="30"/>
          <w:szCs w:val="30"/>
        </w:rPr>
        <w:t>、各系就业办公室、就业洽谈室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。</w:t>
      </w:r>
    </w:p>
    <w:p>
      <w:pPr>
        <w:numPr>
          <w:ilvl w:val="0"/>
          <w:numId w:val="2"/>
        </w:numPr>
        <w:ind w:left="0" w:leftChars="0" w:firstLine="420" w:firstLineChars="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咨询服务人员要具备强烈的责任心和奉献精神，千方百计地为学生解决好面临的各种疑惑。</w:t>
      </w:r>
    </w:p>
    <w:p>
      <w:pPr>
        <w:numPr>
          <w:ilvl w:val="0"/>
          <w:numId w:val="0"/>
        </w:numPr>
        <w:rPr>
          <w:rFonts w:hint="eastAsia" w:ascii="仿宋" w:hAnsi="仿宋" w:eastAsia="仿宋" w:cs="仿宋"/>
          <w:sz w:val="30"/>
          <w:szCs w:val="30"/>
        </w:rPr>
      </w:pPr>
    </w:p>
    <w:p>
      <w:pPr>
        <w:numPr>
          <w:ilvl w:val="0"/>
          <w:numId w:val="0"/>
        </w:num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本管理办法解释权在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郑州医药健康职业</w:t>
      </w:r>
      <w:r>
        <w:rPr>
          <w:rFonts w:hint="eastAsia" w:ascii="仿宋" w:hAnsi="仿宋" w:eastAsia="仿宋" w:cs="仿宋"/>
          <w:sz w:val="30"/>
          <w:szCs w:val="30"/>
        </w:rPr>
        <w:t>学院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招生就业处</w:t>
      </w:r>
      <w:r>
        <w:rPr>
          <w:rFonts w:hint="eastAsia" w:ascii="仿宋" w:hAnsi="仿宋" w:eastAsia="仿宋" w:cs="仿宋"/>
          <w:sz w:val="30"/>
          <w:szCs w:val="30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6B9FAA4"/>
    <w:multiLevelType w:val="singleLevel"/>
    <w:tmpl w:val="46B9FAA4"/>
    <w:lvl w:ilvl="0" w:tentative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1">
    <w:nsid w:val="7A94B185"/>
    <w:multiLevelType w:val="singleLevel"/>
    <w:tmpl w:val="7A94B185"/>
    <w:lvl w:ilvl="0" w:tentative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ZhNTdmMjBlMGM4MzIxMThkZmUzOTIyZDM3MDc0MWIifQ=="/>
  </w:docVars>
  <w:rsids>
    <w:rsidRoot w:val="00000000"/>
    <w:rsid w:val="00E46AD2"/>
    <w:rsid w:val="00E865C2"/>
    <w:rsid w:val="029A7D90"/>
    <w:rsid w:val="07571DAC"/>
    <w:rsid w:val="097A7FD3"/>
    <w:rsid w:val="0C1A1641"/>
    <w:rsid w:val="114A472F"/>
    <w:rsid w:val="18F57676"/>
    <w:rsid w:val="1A0F33FC"/>
    <w:rsid w:val="1E766B63"/>
    <w:rsid w:val="1F8D0609"/>
    <w:rsid w:val="217D46AD"/>
    <w:rsid w:val="25F50CB6"/>
    <w:rsid w:val="26604DAF"/>
    <w:rsid w:val="26B42189"/>
    <w:rsid w:val="2C0F4834"/>
    <w:rsid w:val="2DE25FC3"/>
    <w:rsid w:val="329A2711"/>
    <w:rsid w:val="32FD5C87"/>
    <w:rsid w:val="3B6B3A9C"/>
    <w:rsid w:val="3E2F5206"/>
    <w:rsid w:val="3EE6168C"/>
    <w:rsid w:val="3F8F3AD1"/>
    <w:rsid w:val="4AF63842"/>
    <w:rsid w:val="4E1A6C5C"/>
    <w:rsid w:val="4F5148FF"/>
    <w:rsid w:val="5222060F"/>
    <w:rsid w:val="57437223"/>
    <w:rsid w:val="58D565A1"/>
    <w:rsid w:val="59DE12CC"/>
    <w:rsid w:val="5ADC59C5"/>
    <w:rsid w:val="6155027F"/>
    <w:rsid w:val="62321E53"/>
    <w:rsid w:val="62A0794C"/>
    <w:rsid w:val="66A01F9C"/>
    <w:rsid w:val="699B69C1"/>
    <w:rsid w:val="6DF1132F"/>
    <w:rsid w:val="705A7660"/>
    <w:rsid w:val="70C64CF5"/>
    <w:rsid w:val="725A3947"/>
    <w:rsid w:val="76D8308D"/>
    <w:rsid w:val="78F817C4"/>
    <w:rsid w:val="7BBF0CBF"/>
    <w:rsid w:val="7BFA5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Office_12.1.0.15933_F1E327BC-269C-435d-A152-05C5408002CA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2023-09-21T02:58:00Z</dcterms:created>
  <dc:creator>LX</dc:creator>
  <cp:lastModifiedBy>W~</cp:lastModifiedBy>
  <dcterms:modified xsi:type="dcterms:W3CDTF">2023-11-07T02:20:44Z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2052-12.1.0.15933</vt:lpwstr>
  </property>
  <property fmtid="{D5CDD505-2E9C-101B-9397-08002B2CF9AE}" pid="3" name="ICV">
    <vt:lpwstr>D09F838E46D54B899E9E45139E2201A3_13</vt:lpwstr>
  </property>
</Properties>
</file>